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527" w:rsidRDefault="00CA3527">
      <w:pPr>
        <w:rPr>
          <w:b/>
        </w:rPr>
      </w:pPr>
      <w:bookmarkStart w:id="0" w:name="_GoBack"/>
      <w:bookmarkEnd w:id="0"/>
    </w:p>
    <w:p w:rsidR="00CA3527" w:rsidRPr="00CA3527" w:rsidRDefault="00104AF1">
      <w:pPr>
        <w:rPr>
          <w:b/>
        </w:rPr>
      </w:pPr>
      <w:r w:rsidRPr="00CA3527">
        <w:rPr>
          <w:b/>
        </w:rPr>
        <w:t>You will complete a critical analysis and reflection. This written exercise must be in APA style and format, a minimum of 500 words in length excluding the abstract.</w:t>
      </w:r>
      <w:r w:rsidR="00CA3527" w:rsidRPr="00CA3527">
        <w:rPr>
          <w:b/>
        </w:rPr>
        <w:t xml:space="preserve"> The finished paper should be 500-600 words.  If you go over 600 points will be deducted and if you are under 500 words points will be deduct.</w:t>
      </w:r>
    </w:p>
    <w:p w:rsidR="00CA3527" w:rsidRDefault="00CA3527"/>
    <w:p w:rsidR="00CA3527" w:rsidRDefault="00CA3527">
      <w:r w:rsidRPr="00CA3527">
        <w:rPr>
          <w:color w:val="C00000"/>
        </w:rPr>
        <w:t>DO NOT CITE RESOURCES BECAUSE IT HAS TO COME FROM THE BOOK. USE YOUR OWN OPINION ABOUT THE MATERIAL LISTED BELOW</w:t>
      </w:r>
      <w:r>
        <w:t xml:space="preserve">. </w:t>
      </w:r>
      <w:r w:rsidR="004F61DA">
        <w:t xml:space="preserve"> IF YOU NEED MORE INFORMATION JUST RESEARCH IT AND WRITE FROM YOUR OWN OPINION. </w:t>
      </w:r>
    </w:p>
    <w:p w:rsidR="00CA3527" w:rsidRDefault="00CA3527"/>
    <w:p w:rsidR="00CA3527" w:rsidRPr="00CA3527" w:rsidRDefault="00104AF1">
      <w:r w:rsidRPr="00CA3527">
        <w:rPr>
          <w:color w:val="C00000"/>
        </w:rPr>
        <w:t xml:space="preserve"> </w:t>
      </w:r>
      <w:r w:rsidRPr="00CA3527">
        <w:t xml:space="preserve">When writing your papers, think in terms of providing a critical overview of the reading, identifying and highlighting the significant facts revealed, and closing with your own well-reasoned and informed scholarly deduced conclusion(s). </w:t>
      </w:r>
    </w:p>
    <w:p w:rsidR="00CA3527" w:rsidRPr="00CA3527" w:rsidRDefault="00CA3527">
      <w:r w:rsidRPr="00CA3527">
        <w:t>When writing this paper please answer these questions. This is about how you feel about the material read verse citing resources.</w:t>
      </w:r>
    </w:p>
    <w:p w:rsidR="00CA3527" w:rsidRPr="00CA3527" w:rsidRDefault="00CA3527" w:rsidP="00CA3527">
      <w:r w:rsidRPr="00CA3527">
        <w:t>Use statements like, "I feel..." "I believe..." "I have noticed..." as these are great ways to write and critique from your own viewpoint.</w:t>
      </w:r>
    </w:p>
    <w:p w:rsidR="00CA3527" w:rsidRPr="00CA3527" w:rsidRDefault="00CA3527" w:rsidP="00CA3527">
      <w:r w:rsidRPr="00CA3527">
        <w:t>Address one of more of the following:</w:t>
      </w:r>
    </w:p>
    <w:p w:rsidR="00CA3527" w:rsidRPr="00CA3527" w:rsidRDefault="00CA3527" w:rsidP="00CA3527">
      <w:r w:rsidRPr="00CA3527">
        <w:t>a. Was the material you read this week useful, and if so, how?</w:t>
      </w:r>
    </w:p>
    <w:p w:rsidR="00CA3527" w:rsidRPr="00CA3527" w:rsidRDefault="00CA3527" w:rsidP="00CA3527">
      <w:r w:rsidRPr="00CA3527">
        <w:t>b. Did the reading seem to have adequate research?</w:t>
      </w:r>
    </w:p>
    <w:p w:rsidR="00CA3527" w:rsidRPr="00CA3527" w:rsidRDefault="00CA3527" w:rsidP="00CA3527">
      <w:r w:rsidRPr="00CA3527">
        <w:t>c. Is this material of importance to the criminal justice field?</w:t>
      </w:r>
    </w:p>
    <w:p w:rsidR="00CA3527" w:rsidRPr="00CA3527" w:rsidRDefault="00CA3527" w:rsidP="00CA3527">
      <w:r w:rsidRPr="00CA3527">
        <w:t>d. How might this add to our knowledge of criminal behavior?</w:t>
      </w:r>
    </w:p>
    <w:p w:rsidR="00CA3527" w:rsidRPr="00CA3527" w:rsidRDefault="00CA3527" w:rsidP="00CA3527">
      <w:r w:rsidRPr="00CA3527">
        <w:t>(Just a sample...you can answer your own questions too, as long as they are a critique of the material).</w:t>
      </w:r>
    </w:p>
    <w:p w:rsidR="00CA3527" w:rsidRDefault="00CA3527" w:rsidP="00CA3527">
      <w:pPr>
        <w:rPr>
          <w:color w:val="C00000"/>
        </w:rPr>
      </w:pPr>
    </w:p>
    <w:p w:rsidR="00CA3527" w:rsidRDefault="00CA3527" w:rsidP="00CA3527">
      <w:pPr>
        <w:rPr>
          <w:color w:val="C00000"/>
        </w:rPr>
      </w:pPr>
    </w:p>
    <w:p w:rsidR="00F2038C" w:rsidRDefault="00F2038C" w:rsidP="00CA3527">
      <w:pPr>
        <w:rPr>
          <w:color w:val="C00000"/>
        </w:rPr>
      </w:pPr>
    </w:p>
    <w:p w:rsidR="00F2038C" w:rsidRDefault="00F2038C" w:rsidP="00CA3527">
      <w:pPr>
        <w:rPr>
          <w:color w:val="C00000"/>
        </w:rPr>
      </w:pPr>
    </w:p>
    <w:p w:rsidR="00F2038C" w:rsidRDefault="00F2038C" w:rsidP="00CA3527">
      <w:pPr>
        <w:rPr>
          <w:color w:val="C00000"/>
        </w:rPr>
      </w:pPr>
    </w:p>
    <w:p w:rsidR="00F2038C" w:rsidRDefault="00F2038C" w:rsidP="00CA3527">
      <w:pPr>
        <w:rPr>
          <w:color w:val="C00000"/>
        </w:rPr>
      </w:pPr>
    </w:p>
    <w:p w:rsidR="00F2038C" w:rsidRDefault="00F2038C" w:rsidP="00CA3527">
      <w:pPr>
        <w:rPr>
          <w:color w:val="C00000"/>
        </w:rPr>
      </w:pPr>
    </w:p>
    <w:p w:rsidR="00F2038C" w:rsidRDefault="00F2038C" w:rsidP="00CA3527">
      <w:pPr>
        <w:rPr>
          <w:color w:val="C00000"/>
        </w:rPr>
      </w:pPr>
    </w:p>
    <w:p w:rsidR="00F2038C" w:rsidRDefault="00F2038C" w:rsidP="00CA3527">
      <w:pPr>
        <w:rPr>
          <w:color w:val="C00000"/>
        </w:rPr>
      </w:pPr>
    </w:p>
    <w:p w:rsidR="00F2038C" w:rsidRPr="00CA3527" w:rsidRDefault="00F2038C" w:rsidP="00CA3527">
      <w:pPr>
        <w:rPr>
          <w:color w:val="C00000"/>
        </w:rPr>
      </w:pPr>
    </w:p>
    <w:p w:rsidR="00F2038C" w:rsidRPr="00F2038C" w:rsidRDefault="00F2038C" w:rsidP="00F2038C">
      <w:pPr>
        <w:rPr>
          <w:b/>
        </w:rPr>
      </w:pPr>
      <w:r w:rsidRPr="00F2038C">
        <w:rPr>
          <w:b/>
        </w:rPr>
        <w:t>Conflict Theorists</w:t>
      </w:r>
    </w:p>
    <w:p w:rsidR="00F2038C" w:rsidRDefault="00F2038C" w:rsidP="00F2038C">
      <w:r>
        <w:t>Conflict theorists advance the argument that the most important question is, which group will be able to translate its values into the rules of a society and make these rules prevail. Marxist sociologists see crime as a product of capitalist laws. Who will reap the greatest benefits from particular social arrangements is another question asked by conflict theorists.</w:t>
      </w:r>
    </w:p>
    <w:p w:rsidR="00CA3527" w:rsidRDefault="00F2038C" w:rsidP="00CA3527">
      <w:r>
        <w:t>Labeling theorists are interested in the process by which certain individuals come to be tagged as deviants, and subsequently begin to consider themselves deviants, and embark upon deviant careers. Labeling theorists make distinctions between primary deviance and secondary deviance.</w:t>
      </w:r>
    </w:p>
    <w:p w:rsidR="00F2038C" w:rsidRPr="00F2038C" w:rsidRDefault="00F2038C" w:rsidP="00F2038C">
      <w:pPr>
        <w:rPr>
          <w:b/>
        </w:rPr>
      </w:pPr>
      <w:r w:rsidRPr="00F2038C">
        <w:rPr>
          <w:b/>
        </w:rPr>
        <w:t>Divergent Interests and Contrary Values</w:t>
      </w:r>
    </w:p>
    <w:p w:rsidR="00CA3527" w:rsidRDefault="00F2038C" w:rsidP="00F2038C">
      <w:r>
        <w:t xml:space="preserve">Conflict theorists contend that individuals often find themselves opposed to one another due to divergent interests and contrary values. However, some gain the power and influence to translate their values and normative preferences into the rules governing institutional life. This dominant group then embarks on placing negative labels on the violators of these rules and a number of sociologists developed labeling theory based upon this central theme.  </w:t>
      </w:r>
    </w:p>
    <w:p w:rsidR="00F2038C" w:rsidRDefault="00F2038C" w:rsidP="00F2038C"/>
    <w:p w:rsidR="00F2038C" w:rsidRPr="00F2038C" w:rsidRDefault="00F2038C" w:rsidP="00F2038C">
      <w:pPr>
        <w:rPr>
          <w:b/>
        </w:rPr>
      </w:pPr>
      <w:r w:rsidRPr="00F2038C">
        <w:rPr>
          <w:b/>
        </w:rPr>
        <w:t>Law As a Tool</w:t>
      </w:r>
    </w:p>
    <w:p w:rsidR="00F2038C" w:rsidRPr="00F2038C" w:rsidRDefault="00F2038C" w:rsidP="00F2038C">
      <w:r w:rsidRPr="00F2038C">
        <w:t>According to the now classic statement of Richard Quinney, “Law is the tool of the ruling class. Criminal law, in particular, is a device made and used by the ruling class to preserve the existing order. In the United States, the state and its legal system exist to secure and perpetuate the capitalist interests of the ruling class."</w:t>
      </w:r>
    </w:p>
    <w:p w:rsidR="00F2038C" w:rsidRPr="00F2038C" w:rsidRDefault="00F2038C" w:rsidP="00F2038C">
      <w:pPr>
        <w:rPr>
          <w:b/>
        </w:rPr>
      </w:pPr>
      <w:r w:rsidRPr="00F2038C">
        <w:rPr>
          <w:b/>
        </w:rPr>
        <w:t>Conflict Theory</w:t>
      </w:r>
    </w:p>
    <w:p w:rsidR="00F2038C" w:rsidRDefault="00F2038C" w:rsidP="00F2038C">
      <w:r>
        <w:t>Conflict theory has caused social scientists to examine and investigate the ways in which the establishment and administration of laws are biased by the powerful and the influential.</w:t>
      </w:r>
    </w:p>
    <w:p w:rsidR="00F2038C" w:rsidRPr="00F2038C" w:rsidRDefault="00F2038C" w:rsidP="00F2038C">
      <w:pPr>
        <w:rPr>
          <w:b/>
        </w:rPr>
      </w:pPr>
      <w:r w:rsidRPr="00F2038C">
        <w:rPr>
          <w:b/>
        </w:rPr>
        <w:t>Who Benefits and Who Loses?</w:t>
      </w:r>
    </w:p>
    <w:p w:rsidR="00F2038C" w:rsidRDefault="00F2038C" w:rsidP="00F2038C">
      <w:r>
        <w:t>Conflict theory has caused social scientists to examine and investigate the ways in which the establishment and administration of laws are biased by the powerful and the influential. When new laws are involved, or even the more aggressive enforcement of old laws, the question for the group conflict theorists is most frequently who benefits and who loses. As noted by William J Chambliss and Robert T. Seidman, "The rule is that discretion at every level . . . will be so exercised as to bring mainly those who are politically powerless into the purview of the law."</w:t>
      </w:r>
    </w:p>
    <w:p w:rsidR="00F2038C" w:rsidRDefault="00F2038C" w:rsidP="00F2038C"/>
    <w:p w:rsidR="00F2038C" w:rsidRPr="00F2038C" w:rsidRDefault="00F2038C" w:rsidP="00F2038C">
      <w:pPr>
        <w:rPr>
          <w:b/>
        </w:rPr>
      </w:pPr>
      <w:r w:rsidRPr="00F2038C">
        <w:rPr>
          <w:b/>
        </w:rPr>
        <w:t>Labeling Theory</w:t>
      </w:r>
    </w:p>
    <w:p w:rsidR="00F2038C" w:rsidRDefault="00F2038C" w:rsidP="00F2038C">
      <w:r>
        <w:t xml:space="preserve">Labeling theory, also known as social reaction theory, evolved over time beginning as early as the 1930s. Basically, labeling theory states if a person commits a criminal act, they will receive the label of </w:t>
      </w:r>
      <w:r>
        <w:lastRenderedPageBreak/>
        <w:t>“criminal” or deviant. In addition, when a person is labeled as such by society, he is likely to accept this label as a part of himself and likely to continue in his deviant and criminal behavior.</w:t>
      </w:r>
    </w:p>
    <w:p w:rsidR="00F2038C" w:rsidRDefault="00F2038C" w:rsidP="00F2038C"/>
    <w:p w:rsidR="00F2038C" w:rsidRPr="00F2038C" w:rsidRDefault="00F2038C" w:rsidP="00F2038C">
      <w:pPr>
        <w:rPr>
          <w:b/>
        </w:rPr>
      </w:pPr>
      <w:r w:rsidRPr="00F2038C">
        <w:rPr>
          <w:b/>
        </w:rPr>
        <w:t>Societal Reaction</w:t>
      </w:r>
    </w:p>
    <w:p w:rsidR="00F2038C" w:rsidRDefault="00F2038C" w:rsidP="00F2038C">
      <w:r>
        <w:t>Erwin Lemert is credited with being the founder of what is called the societal reaction theory which is considered to be the precursor to the social reaction or labeling theory. Labeling theory divides the concept of social deviance into two subcategories referred to as primary deviance and secondary deviance.</w:t>
      </w:r>
    </w:p>
    <w:p w:rsidR="00F2038C" w:rsidRDefault="00F2038C" w:rsidP="00F2038C"/>
    <w:p w:rsidR="00F2038C" w:rsidRPr="00F2038C" w:rsidRDefault="00F2038C" w:rsidP="00F2038C">
      <w:r w:rsidRPr="00F2038C">
        <w:rPr>
          <w:b/>
          <w:bCs/>
          <w:i/>
          <w:iCs/>
        </w:rPr>
        <w:t>Primary Deviance</w:t>
      </w:r>
    </w:p>
    <w:p w:rsidR="00F2038C" w:rsidRPr="00F2038C" w:rsidRDefault="00F2038C" w:rsidP="00F2038C">
      <w:r w:rsidRPr="00F2038C">
        <w:t>Primary deviance occurs when a person has been labeled as deviant or criminal, but does not view him or herself as such. This will remain primary as long as the person is capable of rationalizing or dealing with this label by viewing it as a socially acceptable role</w:t>
      </w:r>
    </w:p>
    <w:p w:rsidR="00F2038C" w:rsidRDefault="00F2038C" w:rsidP="00F2038C">
      <w:r>
        <w:t>Secondary Deviance</w:t>
      </w:r>
    </w:p>
    <w:p w:rsidR="00F2038C" w:rsidRDefault="00F2038C" w:rsidP="00F2038C">
      <w:r>
        <w:t>Secondary deviance, according to Lemert, occurs when a person accepts the deviant or criminal label into his or her self-image. He or she then thinks of him or herself as a criminal or deviant. This may be a means of defense, attack, or adaptation to the problems caused by societal reaction to primary deviation. Secondary deviance refers to crimes committed due to the label society has placed upon an offender.</w:t>
      </w:r>
    </w:p>
    <w:p w:rsidR="00F2038C" w:rsidRDefault="00F2038C" w:rsidP="00F2038C">
      <w:r>
        <w:t>Moral Entrepreneur</w:t>
      </w:r>
    </w:p>
    <w:p w:rsidR="00F2038C" w:rsidRDefault="00F2038C" w:rsidP="00F2038C">
      <w:r>
        <w:t>Howard Becker is identified as the founder of modern labeling theory. He also introduced the term moral entrepreneur to refer to certain persons in power who endeavor to have certain deviant behavior codified.</w:t>
      </w:r>
    </w:p>
    <w:p w:rsidR="00F2038C" w:rsidRDefault="00F2038C" w:rsidP="00F2038C"/>
    <w:p w:rsidR="00F2038C" w:rsidRPr="00F2038C" w:rsidRDefault="00F2038C" w:rsidP="00F2038C">
      <w:pPr>
        <w:rPr>
          <w:b/>
        </w:rPr>
      </w:pPr>
      <w:r w:rsidRPr="00F2038C">
        <w:rPr>
          <w:b/>
        </w:rPr>
        <w:t>System is Biased</w:t>
      </w:r>
    </w:p>
    <w:p w:rsidR="00F2038C" w:rsidRDefault="00F2038C" w:rsidP="00F2038C">
      <w:r>
        <w:t>Most labeling theorists claim that the system is biased against the lower classes, which constitute the overwhelming majority of arrests and convictions within the American criminal justice system.</w:t>
      </w:r>
    </w:p>
    <w:p w:rsidR="00CA3527" w:rsidRDefault="00CA3527" w:rsidP="00CA3527"/>
    <w:p w:rsidR="00CA3527" w:rsidRDefault="00CA3527" w:rsidP="00CA3527"/>
    <w:p w:rsidR="00CA3527" w:rsidRDefault="00CA3527" w:rsidP="00CA3527"/>
    <w:p w:rsidR="00CA3527" w:rsidRDefault="00CA3527" w:rsidP="00CA3527"/>
    <w:p w:rsidR="005F0FF8" w:rsidRDefault="005F0FF8" w:rsidP="00104AF1"/>
    <w:sectPr w:rsidR="005F0F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6B89" w:rsidRDefault="00266B89" w:rsidP="00CA3527">
      <w:pPr>
        <w:spacing w:after="0" w:line="240" w:lineRule="auto"/>
      </w:pPr>
      <w:r>
        <w:separator/>
      </w:r>
    </w:p>
  </w:endnote>
  <w:endnote w:type="continuationSeparator" w:id="0">
    <w:p w:rsidR="00266B89" w:rsidRDefault="00266B89" w:rsidP="00CA3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6B89" w:rsidRDefault="00266B89" w:rsidP="00CA3527">
      <w:pPr>
        <w:spacing w:after="0" w:line="240" w:lineRule="auto"/>
      </w:pPr>
      <w:r>
        <w:separator/>
      </w:r>
    </w:p>
  </w:footnote>
  <w:footnote w:type="continuationSeparator" w:id="0">
    <w:p w:rsidR="00266B89" w:rsidRDefault="00266B89" w:rsidP="00CA35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AF1"/>
    <w:rsid w:val="0000757A"/>
    <w:rsid w:val="00104AF1"/>
    <w:rsid w:val="00266B89"/>
    <w:rsid w:val="004F61DA"/>
    <w:rsid w:val="005F0FF8"/>
    <w:rsid w:val="006718C6"/>
    <w:rsid w:val="006C2A1E"/>
    <w:rsid w:val="0086035F"/>
    <w:rsid w:val="00CA3527"/>
    <w:rsid w:val="00E27F68"/>
    <w:rsid w:val="00F10E85"/>
    <w:rsid w:val="00F20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B856F1-100A-4FC0-A698-50EC400F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3527"/>
  </w:style>
  <w:style w:type="paragraph" w:styleId="Footer">
    <w:name w:val="footer"/>
    <w:basedOn w:val="Normal"/>
    <w:link w:val="FooterChar"/>
    <w:uiPriority w:val="99"/>
    <w:unhideWhenUsed/>
    <w:rsid w:val="00CA3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3527"/>
  </w:style>
  <w:style w:type="paragraph" w:styleId="NormalWeb">
    <w:name w:val="Normal (Web)"/>
    <w:basedOn w:val="Normal"/>
    <w:uiPriority w:val="99"/>
    <w:semiHidden/>
    <w:unhideWhenUsed/>
    <w:rsid w:val="004F61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6814font1">
    <w:name w:val="text6814font1"/>
    <w:basedOn w:val="DefaultParagraphFont"/>
    <w:rsid w:val="004F61DA"/>
  </w:style>
  <w:style w:type="character" w:customStyle="1" w:styleId="text6815font1">
    <w:name w:val="text6815font1"/>
    <w:basedOn w:val="DefaultParagraphFont"/>
    <w:rsid w:val="004F6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7104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586">
          <w:marLeft w:val="0"/>
          <w:marRight w:val="0"/>
          <w:marTop w:val="0"/>
          <w:marBottom w:val="0"/>
          <w:divBdr>
            <w:top w:val="none" w:sz="0" w:space="0" w:color="auto"/>
            <w:left w:val="none" w:sz="0" w:space="0" w:color="auto"/>
            <w:bottom w:val="none" w:sz="0" w:space="0" w:color="auto"/>
            <w:right w:val="none" w:sz="0" w:space="0" w:color="auto"/>
          </w:divBdr>
        </w:div>
        <w:div w:id="1388605907">
          <w:marLeft w:val="0"/>
          <w:marRight w:val="0"/>
          <w:marTop w:val="0"/>
          <w:marBottom w:val="0"/>
          <w:divBdr>
            <w:top w:val="none" w:sz="0" w:space="0" w:color="auto"/>
            <w:left w:val="none" w:sz="0" w:space="0" w:color="auto"/>
            <w:bottom w:val="none" w:sz="0" w:space="0" w:color="auto"/>
            <w:right w:val="none" w:sz="0" w:space="0" w:color="auto"/>
          </w:divBdr>
        </w:div>
      </w:divsChild>
    </w:div>
    <w:div w:id="1723794623">
      <w:bodyDiv w:val="1"/>
      <w:marLeft w:val="0"/>
      <w:marRight w:val="0"/>
      <w:marTop w:val="0"/>
      <w:marBottom w:val="0"/>
      <w:divBdr>
        <w:top w:val="none" w:sz="0" w:space="0" w:color="auto"/>
        <w:left w:val="none" w:sz="0" w:space="0" w:color="auto"/>
        <w:bottom w:val="none" w:sz="0" w:space="0" w:color="auto"/>
        <w:right w:val="none" w:sz="0" w:space="0" w:color="auto"/>
      </w:divBdr>
      <w:divsChild>
        <w:div w:id="1190994736">
          <w:marLeft w:val="0"/>
          <w:marRight w:val="0"/>
          <w:marTop w:val="0"/>
          <w:marBottom w:val="0"/>
          <w:divBdr>
            <w:top w:val="none" w:sz="0" w:space="0" w:color="auto"/>
            <w:left w:val="none" w:sz="0" w:space="0" w:color="auto"/>
            <w:bottom w:val="none" w:sz="0" w:space="0" w:color="auto"/>
            <w:right w:val="none" w:sz="0" w:space="0" w:color="auto"/>
          </w:divBdr>
        </w:div>
        <w:div w:id="1794861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1</cp:revision>
  <dcterms:created xsi:type="dcterms:W3CDTF">2017-11-13T14:29:00Z</dcterms:created>
  <dcterms:modified xsi:type="dcterms:W3CDTF">2017-11-15T23:34:00Z</dcterms:modified>
</cp:coreProperties>
</file>